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1C74" w14:textId="365BAF81" w:rsidR="35AB8AC9" w:rsidRPr="00707BBF" w:rsidRDefault="35AB8AC9" w:rsidP="7A3CD0DD">
      <w:pPr>
        <w:spacing w:line="257" w:lineRule="auto"/>
        <w:jc w:val="both"/>
        <w:rPr>
          <w:rFonts w:ascii="Arial" w:eastAsia="Arial" w:hAnsi="Arial" w:cs="Arial"/>
        </w:rPr>
      </w:pPr>
      <w:r w:rsidRPr="008A025A">
        <w:rPr>
          <w:rFonts w:ascii="Arial" w:eastAsia="Arial" w:hAnsi="Arial" w:cs="Arial"/>
          <w:b/>
          <w:bCs/>
        </w:rPr>
        <w:t>ANTÔNIO CARLOS FAUTH</w:t>
      </w:r>
      <w:r w:rsidRPr="008A025A">
        <w:rPr>
          <w:rFonts w:ascii="Arial" w:eastAsia="Arial" w:hAnsi="Arial" w:cs="Arial"/>
        </w:rPr>
        <w:t xml:space="preserve">, Leiloeiro Oficial, com matrícula JUCERGS nº 136/97, devidamente autorizado por </w:t>
      </w:r>
      <w:r w:rsidR="006F3648" w:rsidRPr="008A025A">
        <w:rPr>
          <w:rFonts w:ascii="Arial" w:hAnsi="Arial" w:cs="Arial"/>
          <w:b/>
          <w:bCs/>
        </w:rPr>
        <w:t>RANDON ADMINISTRADORA DE CONSÓRCIOS LTDA</w:t>
      </w:r>
      <w:r w:rsidRPr="008A025A">
        <w:rPr>
          <w:rFonts w:ascii="Arial" w:eastAsia="Arial" w:hAnsi="Arial" w:cs="Arial"/>
        </w:rPr>
        <w:t>, venderá na forma do art. 27 da Lei nº 9.514, de 20.11.1997, por meio de leilões públicos, na modalidade on</w:t>
      </w:r>
      <w:r w:rsidR="00E431F4">
        <w:rPr>
          <w:rFonts w:ascii="Arial" w:eastAsia="Arial" w:hAnsi="Arial" w:cs="Arial"/>
        </w:rPr>
        <w:t>-</w:t>
      </w:r>
      <w:r w:rsidRPr="008A025A">
        <w:rPr>
          <w:rFonts w:ascii="Arial" w:eastAsia="Arial" w:hAnsi="Arial" w:cs="Arial"/>
        </w:rPr>
        <w:t xml:space="preserve">line, através da página </w:t>
      </w:r>
      <w:hyperlink r:id="rId10">
        <w:r w:rsidRPr="008A025A">
          <w:rPr>
            <w:rStyle w:val="Hipervnculo"/>
            <w:rFonts w:ascii="Arial" w:eastAsia="Arial" w:hAnsi="Arial" w:cs="Arial"/>
            <w:color w:val="0563C1"/>
          </w:rPr>
          <w:t>www.fauthleiloes.com.br</w:t>
        </w:r>
      </w:hyperlink>
      <w:r w:rsidRPr="008A025A">
        <w:rPr>
          <w:rFonts w:ascii="Arial" w:eastAsia="Arial" w:hAnsi="Arial" w:cs="Arial"/>
        </w:rPr>
        <w:t xml:space="preserve">, onde os interessados deverão se cadastrar, e seguir as regras de participação dos leilões, o qual será validado e homologado os lances em conformidade com as disposições deste edital. </w:t>
      </w:r>
      <w:r w:rsidRPr="008A025A">
        <w:rPr>
          <w:rFonts w:ascii="Arial" w:eastAsia="Arial" w:hAnsi="Arial" w:cs="Arial"/>
          <w:b/>
          <w:bCs/>
        </w:rPr>
        <w:t>IMÓVEL:</w:t>
      </w:r>
      <w:r w:rsidRPr="008A025A">
        <w:rPr>
          <w:rFonts w:ascii="Arial" w:eastAsia="Arial" w:hAnsi="Arial" w:cs="Arial"/>
        </w:rPr>
        <w:t xml:space="preserve"> </w:t>
      </w:r>
      <w:r w:rsidR="001062EF">
        <w:rPr>
          <w:rFonts w:ascii="Arial" w:hAnsi="Arial" w:cs="Arial"/>
          <w:bCs/>
        </w:rPr>
        <w:t xml:space="preserve">O imóvel se compõe da CHÁCARA Nº01 DA QUADRA 05, desmembrada da Chácara Paraíso, medindo 100,00 metros de frente para a Rua Padre Anchieta, 100,00 metros na lateral direita com o Sr. Jacob Lauck, 100,00m na lateral esquerda confrontando com a Rua Cândido Portinari e 100,00 metros no fundo confrontando com o Sr. Jacob Lauck, perfazendo uma área total de 10.000,00m², em Luís </w:t>
      </w:r>
      <w:r w:rsidR="001062EF" w:rsidRPr="001062EF">
        <w:rPr>
          <w:rFonts w:ascii="Arial" w:hAnsi="Arial" w:cs="Arial"/>
          <w:bCs/>
        </w:rPr>
        <w:t xml:space="preserve">Eduardo Magalhães, Bahia. </w:t>
      </w:r>
      <w:r w:rsidR="00A246AA">
        <w:rPr>
          <w:rFonts w:ascii="Arial" w:hAnsi="Arial" w:cs="Arial"/>
          <w:bCs/>
        </w:rPr>
        <w:t xml:space="preserve">Contendo um galpão com 1.106,45m2. </w:t>
      </w:r>
      <w:r w:rsidR="001062EF">
        <w:rPr>
          <w:rFonts w:ascii="Arial" w:hAnsi="Arial" w:cs="Arial"/>
          <w:bCs/>
        </w:rPr>
        <w:t>C</w:t>
      </w:r>
      <w:r w:rsidR="001062EF" w:rsidRPr="001062EF">
        <w:rPr>
          <w:rFonts w:ascii="Arial" w:hAnsi="Arial" w:cs="Arial"/>
        </w:rPr>
        <w:t xml:space="preserve">adastrado </w:t>
      </w:r>
      <w:r w:rsidR="001062EF">
        <w:rPr>
          <w:rFonts w:ascii="Arial" w:hAnsi="Arial" w:cs="Arial"/>
        </w:rPr>
        <w:t xml:space="preserve">municipal </w:t>
      </w:r>
      <w:r w:rsidR="001062EF" w:rsidRPr="001062EF">
        <w:rPr>
          <w:rFonts w:ascii="Arial" w:hAnsi="Arial" w:cs="Arial"/>
        </w:rPr>
        <w:t>sob nº106106 e inscrição imobiliária nº 07127.00592.001.</w:t>
      </w:r>
      <w:r w:rsidR="001062EF" w:rsidRPr="001062EF">
        <w:rPr>
          <w:rFonts w:ascii="Arial" w:hAnsi="Arial" w:cs="Arial"/>
          <w:b/>
        </w:rPr>
        <w:t xml:space="preserve"> </w:t>
      </w:r>
      <w:r w:rsidR="001062EF" w:rsidRPr="00880F5D">
        <w:rPr>
          <w:rFonts w:ascii="Arial" w:hAnsi="Arial" w:cs="Arial"/>
          <w:b/>
        </w:rPr>
        <w:t>ORIGEM</w:t>
      </w:r>
      <w:r w:rsidR="001062EF" w:rsidRPr="00880F5D">
        <w:rPr>
          <w:rFonts w:ascii="Arial" w:hAnsi="Arial" w:cs="Arial"/>
        </w:rPr>
        <w:t>: Matrícula número 21.061, Livro 02 – Registro Geral, do Ofício de Registro de Imóveis de</w:t>
      </w:r>
      <w:r w:rsidR="001062EF" w:rsidRPr="00880F5D">
        <w:rPr>
          <w:rFonts w:ascii="Arial" w:hAnsi="Arial" w:cs="Arial"/>
          <w:bCs/>
        </w:rPr>
        <w:t xml:space="preserve"> Luís Eduardo Magalhães, BA</w:t>
      </w:r>
      <w:r w:rsidR="001062EF">
        <w:rPr>
          <w:rFonts w:ascii="Arial" w:hAnsi="Arial" w:cs="Arial"/>
          <w:bCs/>
        </w:rPr>
        <w:t>.</w:t>
      </w:r>
      <w:r w:rsidR="00157B88">
        <w:rPr>
          <w:rFonts w:ascii="Arial" w:hAnsi="Arial" w:cs="Arial"/>
          <w:bCs/>
        </w:rPr>
        <w:t xml:space="preserve"> Cujo Imóvel foi dado em garantia para o </w:t>
      </w:r>
      <w:r w:rsidR="00157B88">
        <w:rPr>
          <w:rFonts w:ascii="Arial" w:hAnsi="Arial" w:cs="Arial"/>
          <w:b/>
        </w:rPr>
        <w:t>Grupo/cotas:1183/671.0; 1183/811.0; 1183/821.0; 1183/823.0; 1183/825.0; 1183/838/838.0</w:t>
      </w:r>
      <w:r w:rsidR="00C05662">
        <w:rPr>
          <w:rFonts w:ascii="Arial" w:hAnsi="Arial" w:cs="Arial"/>
          <w:bCs/>
        </w:rPr>
        <w:t xml:space="preserve"> </w:t>
      </w:r>
      <w:r w:rsidR="003C1558" w:rsidRPr="00A06C5A">
        <w:rPr>
          <w:rFonts w:ascii="Arial" w:hAnsi="Arial" w:cs="Arial"/>
          <w:b/>
          <w:snapToGrid w:val="0"/>
        </w:rPr>
        <w:t xml:space="preserve">CONFITENTE </w:t>
      </w:r>
      <w:r w:rsidR="003C1558" w:rsidRPr="002C2EDE">
        <w:rPr>
          <w:rFonts w:ascii="Arial" w:hAnsi="Arial" w:cs="Arial"/>
          <w:b/>
          <w:snapToGrid w:val="0"/>
        </w:rPr>
        <w:t>DEVEDORA:</w:t>
      </w:r>
      <w:r w:rsidR="003C1558" w:rsidRPr="002C2EDE">
        <w:rPr>
          <w:rFonts w:ascii="Arial" w:hAnsi="Arial" w:cs="Arial"/>
          <w:b/>
        </w:rPr>
        <w:t xml:space="preserve"> </w:t>
      </w:r>
      <w:r w:rsidR="00C05662" w:rsidRPr="00ED1824">
        <w:rPr>
          <w:rFonts w:ascii="Arial" w:hAnsi="Arial" w:cs="Arial"/>
          <w:b/>
          <w:bCs/>
        </w:rPr>
        <w:t>KLEITON GAVAZZONI LTDA (anteriormente</w:t>
      </w:r>
      <w:r w:rsidR="00C05662" w:rsidRPr="007C464D">
        <w:rPr>
          <w:rFonts w:ascii="Arial" w:hAnsi="Arial" w:cs="Arial"/>
          <w:b/>
        </w:rPr>
        <w:t xml:space="preserve"> KLEITON GAVAZZONI - EMPRESÁRIO INDIVIDUAL)</w:t>
      </w:r>
      <w:r w:rsidR="003C1558" w:rsidRPr="00C05662">
        <w:rPr>
          <w:rFonts w:ascii="Arial" w:hAnsi="Arial" w:cs="Arial"/>
        </w:rPr>
        <w:t xml:space="preserve">, </w:t>
      </w:r>
      <w:r w:rsidR="003C1558" w:rsidRPr="00C05662">
        <w:rPr>
          <w:rFonts w:ascii="Arial" w:hAnsi="Arial" w:cs="Arial"/>
          <w:bCs/>
        </w:rPr>
        <w:t>pesso</w:t>
      </w:r>
      <w:r w:rsidR="003C1558" w:rsidRPr="002C2EDE">
        <w:rPr>
          <w:rFonts w:ascii="Arial" w:hAnsi="Arial" w:cs="Arial"/>
          <w:bCs/>
        </w:rPr>
        <w:t>a</w:t>
      </w:r>
      <w:r w:rsidR="003C1558" w:rsidRPr="002C2EDE">
        <w:rPr>
          <w:rFonts w:ascii="Arial" w:hAnsi="Arial" w:cs="Arial"/>
        </w:rPr>
        <w:t xml:space="preserve"> jurídica de direito privado, de nacionalidade brasileira, inscrita no CNPJ/MF sob nº</w:t>
      </w:r>
      <w:r w:rsidR="003C1558">
        <w:rPr>
          <w:rFonts w:ascii="Arial" w:hAnsi="Arial" w:cs="Arial"/>
        </w:rPr>
        <w:t>19.803.412/0001-98</w:t>
      </w:r>
      <w:r w:rsidR="003C1558" w:rsidRPr="002C2EDE">
        <w:rPr>
          <w:rFonts w:ascii="Arial" w:hAnsi="Arial" w:cs="Arial"/>
        </w:rPr>
        <w:t xml:space="preserve">, com </w:t>
      </w:r>
      <w:r w:rsidR="003C1558" w:rsidRPr="003B626B">
        <w:rPr>
          <w:rFonts w:ascii="Arial" w:hAnsi="Arial" w:cs="Arial"/>
        </w:rPr>
        <w:t xml:space="preserve">sede à </w:t>
      </w:r>
      <w:r w:rsidR="003B626B" w:rsidRPr="003B626B">
        <w:rPr>
          <w:rFonts w:ascii="Arial" w:hAnsi="Arial" w:cs="Arial"/>
        </w:rPr>
        <w:t xml:space="preserve">Rua Candido Portinari, n° 3650, Jardim Paraiso, </w:t>
      </w:r>
      <w:r w:rsidR="00D90C58" w:rsidRPr="003B626B">
        <w:rPr>
          <w:rFonts w:ascii="Arial" w:hAnsi="Arial" w:cs="Arial"/>
        </w:rPr>
        <w:t>Luís</w:t>
      </w:r>
      <w:r w:rsidR="003B626B" w:rsidRPr="003B626B">
        <w:rPr>
          <w:rFonts w:ascii="Arial" w:hAnsi="Arial" w:cs="Arial"/>
        </w:rPr>
        <w:t xml:space="preserve"> Eduardo </w:t>
      </w:r>
      <w:r w:rsidR="003B626B" w:rsidRPr="00ED1824">
        <w:rPr>
          <w:rFonts w:ascii="Arial" w:hAnsi="Arial" w:cs="Arial"/>
        </w:rPr>
        <w:t>Magalhães, BA, CEP 47.855-684</w:t>
      </w:r>
      <w:r w:rsidR="003C1558" w:rsidRPr="002C2EDE">
        <w:rPr>
          <w:rFonts w:ascii="Arial" w:hAnsi="Arial" w:cs="Arial"/>
          <w:bCs/>
        </w:rPr>
        <w:t xml:space="preserve">, endereço eletrônico </w:t>
      </w:r>
      <w:hyperlink r:id="rId11" w:history="1">
        <w:r w:rsidR="003C1558" w:rsidRPr="00CF0CB8">
          <w:rPr>
            <w:rStyle w:val="Hipervnculo"/>
            <w:rFonts w:ascii="Arial" w:hAnsi="Arial" w:cs="Arial"/>
            <w:bCs/>
          </w:rPr>
          <w:t>gavazzoni.combustiveis@uol.com.br</w:t>
        </w:r>
      </w:hyperlink>
      <w:r w:rsidR="00C05662">
        <w:t xml:space="preserve">; </w:t>
      </w:r>
      <w:r w:rsidR="003C1558" w:rsidRPr="00B456E5">
        <w:rPr>
          <w:rFonts w:ascii="Arial" w:hAnsi="Arial" w:cs="Arial"/>
          <w:b/>
        </w:rPr>
        <w:t>DEVEDOR SOLIDÁRIO</w:t>
      </w:r>
      <w:r w:rsidR="003C1558" w:rsidRPr="00735668">
        <w:rPr>
          <w:rFonts w:ascii="Arial" w:hAnsi="Arial" w:cs="Arial"/>
          <w:b/>
        </w:rPr>
        <w:t>:</w:t>
      </w:r>
      <w:r w:rsidR="003C1558">
        <w:rPr>
          <w:rFonts w:ascii="Arial" w:hAnsi="Arial" w:cs="Arial"/>
          <w:b/>
        </w:rPr>
        <w:t xml:space="preserve"> </w:t>
      </w:r>
      <w:r w:rsidR="003C1558" w:rsidRPr="00C36FF9">
        <w:rPr>
          <w:rFonts w:ascii="Arial" w:hAnsi="Arial" w:cs="Arial"/>
          <w:b/>
          <w:bCs/>
        </w:rPr>
        <w:t>E</w:t>
      </w:r>
      <w:r w:rsidR="003C1558">
        <w:rPr>
          <w:rFonts w:ascii="Arial" w:hAnsi="Arial" w:cs="Arial"/>
          <w:b/>
          <w:bCs/>
        </w:rPr>
        <w:t>L</w:t>
      </w:r>
      <w:r w:rsidR="003C1558" w:rsidRPr="00C36FF9">
        <w:rPr>
          <w:rFonts w:ascii="Arial" w:hAnsi="Arial" w:cs="Arial"/>
          <w:b/>
          <w:bCs/>
        </w:rPr>
        <w:t xml:space="preserve">ITON </w:t>
      </w:r>
      <w:r w:rsidR="003C1558" w:rsidRPr="00585128">
        <w:rPr>
          <w:rFonts w:ascii="Arial" w:hAnsi="Arial" w:cs="Arial"/>
          <w:b/>
          <w:bCs/>
        </w:rPr>
        <w:t>GAVAZZONI</w:t>
      </w:r>
      <w:r w:rsidR="003C1558" w:rsidRPr="00585128">
        <w:rPr>
          <w:rFonts w:ascii="Arial" w:hAnsi="Arial" w:cs="Arial"/>
        </w:rPr>
        <w:t xml:space="preserve">, administrador de empresa, </w:t>
      </w:r>
      <w:r w:rsidR="003C1558" w:rsidRPr="009739BB">
        <w:rPr>
          <w:rFonts w:ascii="Arial" w:hAnsi="Arial" w:cs="Arial"/>
        </w:rPr>
        <w:t xml:space="preserve">solteiro, maior, </w:t>
      </w:r>
      <w:r w:rsidR="003C1558" w:rsidRPr="00927BBC">
        <w:rPr>
          <w:rFonts w:ascii="Arial" w:hAnsi="Arial" w:cs="Arial"/>
          <w:bCs/>
        </w:rPr>
        <w:t xml:space="preserve">nascido aos 03.11.1983, </w:t>
      </w:r>
      <w:r w:rsidR="00927BBC" w:rsidRPr="00927BBC">
        <w:rPr>
          <w:rFonts w:ascii="Arial" w:hAnsi="Arial" w:cs="Arial"/>
          <w:bCs/>
        </w:rPr>
        <w:t xml:space="preserve">inscrito no </w:t>
      </w:r>
      <w:r w:rsidR="00927BBC" w:rsidRPr="00927BBC">
        <w:rPr>
          <w:rFonts w:ascii="Arial" w:hAnsi="Arial" w:cs="Arial"/>
        </w:rPr>
        <w:t xml:space="preserve">CPF sob nº007.000.945-71, </w:t>
      </w:r>
      <w:r w:rsidR="003C1558" w:rsidRPr="00927BBC">
        <w:rPr>
          <w:rFonts w:ascii="Arial" w:hAnsi="Arial" w:cs="Arial"/>
          <w:bCs/>
        </w:rPr>
        <w:t xml:space="preserve">filho de Elton Gavazzoni e de Nair </w:t>
      </w:r>
      <w:r w:rsidR="003C1558" w:rsidRPr="009739BB">
        <w:rPr>
          <w:rFonts w:ascii="Arial" w:hAnsi="Arial" w:cs="Arial"/>
          <w:bCs/>
        </w:rPr>
        <w:t xml:space="preserve">Pradella Gavazzoni, </w:t>
      </w:r>
      <w:r w:rsidR="003C1558" w:rsidRPr="00E75E6F">
        <w:rPr>
          <w:rFonts w:ascii="Arial" w:hAnsi="Arial" w:cs="Arial"/>
          <w:bCs/>
        </w:rPr>
        <w:t xml:space="preserve">residente e domiciliado na </w:t>
      </w:r>
      <w:r w:rsidR="003C1558" w:rsidRPr="00E75E6F">
        <w:rPr>
          <w:rFonts w:ascii="Arial" w:hAnsi="Arial" w:cs="Arial"/>
        </w:rPr>
        <w:t>Rua Glauber Rocha, n</w:t>
      </w:r>
      <w:r w:rsidR="003C1558" w:rsidRPr="00E75E6F">
        <w:rPr>
          <w:rFonts w:ascii="Arial" w:hAnsi="Arial" w:cs="Arial"/>
          <w:bCs/>
        </w:rPr>
        <w:t xml:space="preserve">úmero 138, Quadra 09, Lote 06, Bairro Jardim Paraiso, na cidade de </w:t>
      </w:r>
      <w:r w:rsidR="003C1558" w:rsidRPr="00B226E4">
        <w:rPr>
          <w:rFonts w:ascii="Arial" w:hAnsi="Arial" w:cs="Arial"/>
          <w:bCs/>
        </w:rPr>
        <w:t xml:space="preserve">Luís Eduardo Magalhães, BA, CEP 47850-000, endereço eletrônico </w:t>
      </w:r>
      <w:hyperlink r:id="rId12" w:history="1">
        <w:r w:rsidR="003C1558" w:rsidRPr="00B226E4">
          <w:rPr>
            <w:rStyle w:val="Hipervnculo"/>
            <w:rFonts w:ascii="Arial" w:hAnsi="Arial" w:cs="Arial"/>
            <w:bCs/>
          </w:rPr>
          <w:t>egavazzoni@uol.com.br</w:t>
        </w:r>
      </w:hyperlink>
      <w:r w:rsidR="00C05662" w:rsidRPr="00B226E4">
        <w:rPr>
          <w:rFonts w:ascii="Arial" w:hAnsi="Arial" w:cs="Arial"/>
        </w:rPr>
        <w:t xml:space="preserve">; e, </w:t>
      </w:r>
      <w:r w:rsidR="003C1558">
        <w:rPr>
          <w:rFonts w:ascii="Arial" w:hAnsi="Arial" w:cs="Arial"/>
          <w:b/>
        </w:rPr>
        <w:t xml:space="preserve">INTERVENIENTE GARANTIDORA, FIDUCIANTE E </w:t>
      </w:r>
      <w:r w:rsidR="003C1558" w:rsidRPr="009739BB">
        <w:rPr>
          <w:rFonts w:ascii="Arial" w:hAnsi="Arial" w:cs="Arial"/>
          <w:b/>
        </w:rPr>
        <w:t>ANUENTE:</w:t>
      </w:r>
      <w:r w:rsidR="003C1558" w:rsidRPr="009739BB">
        <w:rPr>
          <w:rFonts w:ascii="Arial" w:hAnsi="Arial" w:cs="Arial"/>
          <w:b/>
          <w:bCs/>
        </w:rPr>
        <w:t xml:space="preserve"> </w:t>
      </w:r>
      <w:r w:rsidR="00C05662" w:rsidRPr="00ED1824">
        <w:rPr>
          <w:rFonts w:ascii="Arial" w:hAnsi="Arial" w:cs="Arial"/>
          <w:b/>
          <w:bCs/>
        </w:rPr>
        <w:t xml:space="preserve">AGRO GAVAZZONI LTDA </w:t>
      </w:r>
      <w:r w:rsidR="00C05662" w:rsidRPr="00C05662">
        <w:rPr>
          <w:rFonts w:ascii="Arial" w:hAnsi="Arial" w:cs="Arial"/>
          <w:b/>
        </w:rPr>
        <w:t>(</w:t>
      </w:r>
      <w:r w:rsidR="0066082C" w:rsidRPr="00C05662">
        <w:rPr>
          <w:rFonts w:ascii="Arial" w:hAnsi="Arial" w:cs="Arial"/>
          <w:b/>
        </w:rPr>
        <w:t>anteriormente</w:t>
      </w:r>
      <w:r w:rsidR="00C05662" w:rsidRPr="00C05662">
        <w:rPr>
          <w:rFonts w:ascii="Arial" w:hAnsi="Arial" w:cs="Arial"/>
          <w:b/>
        </w:rPr>
        <w:t xml:space="preserve"> ELITON GAVAZZONI EIRELI)</w:t>
      </w:r>
      <w:r w:rsidR="003C1558" w:rsidRPr="00C05662">
        <w:rPr>
          <w:rFonts w:ascii="Arial" w:hAnsi="Arial" w:cs="Arial"/>
        </w:rPr>
        <w:t xml:space="preserve">, </w:t>
      </w:r>
      <w:r w:rsidR="003C1558" w:rsidRPr="00C05662">
        <w:rPr>
          <w:rFonts w:ascii="Arial" w:hAnsi="Arial" w:cs="Arial"/>
          <w:bCs/>
        </w:rPr>
        <w:t>pessoa</w:t>
      </w:r>
      <w:r w:rsidR="003C1558" w:rsidRPr="00C05662">
        <w:rPr>
          <w:rFonts w:ascii="Arial" w:hAnsi="Arial" w:cs="Arial"/>
        </w:rPr>
        <w:t xml:space="preserve"> jurídica de direito </w:t>
      </w:r>
      <w:r w:rsidR="003C1558" w:rsidRPr="009739BB">
        <w:rPr>
          <w:rFonts w:ascii="Arial" w:hAnsi="Arial" w:cs="Arial"/>
        </w:rPr>
        <w:t xml:space="preserve">privado, de nacionalidade </w:t>
      </w:r>
      <w:r w:rsidR="003C1558" w:rsidRPr="00C05662">
        <w:rPr>
          <w:rFonts w:ascii="Arial" w:hAnsi="Arial" w:cs="Arial"/>
        </w:rPr>
        <w:t xml:space="preserve">brasileira, inscrita no CNPJ/MF sob nº08.359.180/0001-04, com sede à </w:t>
      </w:r>
      <w:r w:rsidR="00C05662" w:rsidRPr="00C05662">
        <w:rPr>
          <w:rFonts w:ascii="Arial" w:hAnsi="Arial" w:cs="Arial"/>
        </w:rPr>
        <w:t xml:space="preserve">Área rural, 493, Rodovia BA 462 km 01, área rural de </w:t>
      </w:r>
      <w:r w:rsidR="00D90C58" w:rsidRPr="00C05662">
        <w:rPr>
          <w:rFonts w:ascii="Arial" w:hAnsi="Arial" w:cs="Arial"/>
        </w:rPr>
        <w:t>Luís</w:t>
      </w:r>
      <w:r w:rsidR="00C05662" w:rsidRPr="00C05662">
        <w:rPr>
          <w:rFonts w:ascii="Arial" w:hAnsi="Arial" w:cs="Arial"/>
        </w:rPr>
        <w:t xml:space="preserve"> Eduardo Magalhães, BA, CEP </w:t>
      </w:r>
      <w:r w:rsidR="00C05662" w:rsidRPr="00ED1824">
        <w:rPr>
          <w:rFonts w:ascii="Arial" w:hAnsi="Arial" w:cs="Arial"/>
        </w:rPr>
        <w:t>47.865-899</w:t>
      </w:r>
      <w:r w:rsidR="003C1558" w:rsidRPr="00C05662">
        <w:rPr>
          <w:rFonts w:ascii="Arial" w:hAnsi="Arial" w:cs="Arial"/>
          <w:bCs/>
        </w:rPr>
        <w:t xml:space="preserve">, endereço </w:t>
      </w:r>
      <w:r w:rsidR="003C1558" w:rsidRPr="002C2EDE">
        <w:rPr>
          <w:rFonts w:ascii="Arial" w:hAnsi="Arial" w:cs="Arial"/>
          <w:bCs/>
        </w:rPr>
        <w:t xml:space="preserve">eletrônico </w:t>
      </w:r>
      <w:hyperlink r:id="rId13" w:history="1">
        <w:r w:rsidR="003C1558" w:rsidRPr="00CF0CB8">
          <w:rPr>
            <w:rStyle w:val="Hipervnculo"/>
            <w:rFonts w:ascii="Arial" w:hAnsi="Arial" w:cs="Arial"/>
            <w:bCs/>
          </w:rPr>
          <w:t>egavazzoni@uol.com.br</w:t>
        </w:r>
      </w:hyperlink>
      <w:r w:rsidR="006F4204">
        <w:t>.</w:t>
      </w:r>
      <w:r w:rsidRPr="00C43BD4">
        <w:rPr>
          <w:rFonts w:ascii="Arial" w:eastAsia="Arial" w:hAnsi="Arial" w:cs="Arial"/>
        </w:rPr>
        <w:t xml:space="preserve"> </w:t>
      </w:r>
      <w:r w:rsidRPr="00C43BD4">
        <w:rPr>
          <w:rFonts w:ascii="Arial" w:eastAsia="Arial" w:hAnsi="Arial" w:cs="Arial"/>
          <w:b/>
          <w:bCs/>
        </w:rPr>
        <w:t>CONDIÇÕES DA VENDA PÚBLICA</w:t>
      </w:r>
      <w:r w:rsidRPr="00C43BD4">
        <w:rPr>
          <w:rFonts w:ascii="Arial" w:eastAsia="Arial" w:hAnsi="Arial" w:cs="Arial"/>
        </w:rPr>
        <w:t xml:space="preserve">: Na forma do art. 27, §§ 2º e 3º, da Lei 9.514/97, será realizada em </w:t>
      </w:r>
      <w:r w:rsidRPr="00C43BD4">
        <w:rPr>
          <w:rFonts w:ascii="Arial" w:eastAsia="Arial" w:hAnsi="Arial" w:cs="Arial"/>
          <w:b/>
          <w:bCs/>
        </w:rPr>
        <w:t xml:space="preserve">Primeiro Público Leilão, no dia </w:t>
      </w:r>
      <w:r w:rsidR="006D5821">
        <w:rPr>
          <w:rFonts w:ascii="Arial" w:eastAsia="Arial" w:hAnsi="Arial" w:cs="Arial"/>
          <w:b/>
          <w:bCs/>
        </w:rPr>
        <w:t>04/03/2026</w:t>
      </w:r>
      <w:r w:rsidRPr="00C43BD4">
        <w:rPr>
          <w:rFonts w:ascii="Arial" w:eastAsia="Arial" w:hAnsi="Arial" w:cs="Arial"/>
          <w:b/>
          <w:bCs/>
        </w:rPr>
        <w:t xml:space="preserve">, até às </w:t>
      </w:r>
      <w:r w:rsidR="00FA4495" w:rsidRPr="00C43BD4">
        <w:rPr>
          <w:rFonts w:ascii="Arial" w:eastAsia="Arial" w:hAnsi="Arial" w:cs="Arial"/>
          <w:b/>
          <w:bCs/>
        </w:rPr>
        <w:t>16</w:t>
      </w:r>
      <w:r w:rsidRPr="00C43BD4">
        <w:rPr>
          <w:rFonts w:ascii="Arial" w:eastAsia="Arial" w:hAnsi="Arial" w:cs="Arial"/>
          <w:b/>
          <w:bCs/>
        </w:rPr>
        <w:t>:</w:t>
      </w:r>
      <w:r w:rsidR="00FA4495" w:rsidRPr="00C43BD4">
        <w:rPr>
          <w:rFonts w:ascii="Arial" w:eastAsia="Arial" w:hAnsi="Arial" w:cs="Arial"/>
          <w:b/>
          <w:bCs/>
        </w:rPr>
        <w:t>00</w:t>
      </w:r>
      <w:r w:rsidRPr="00C43BD4">
        <w:rPr>
          <w:rFonts w:ascii="Arial" w:eastAsia="Arial" w:hAnsi="Arial" w:cs="Arial"/>
          <w:b/>
          <w:bCs/>
        </w:rPr>
        <w:t xml:space="preserve"> horas</w:t>
      </w:r>
      <w:r w:rsidRPr="00C43BD4">
        <w:rPr>
          <w:rFonts w:ascii="Arial" w:eastAsia="Arial" w:hAnsi="Arial" w:cs="Arial"/>
        </w:rPr>
        <w:t xml:space="preserve">, a oferta do imóvel pelo valor total de AVALIAÇÃO de </w:t>
      </w:r>
      <w:r w:rsidRPr="00C43BD4">
        <w:rPr>
          <w:rFonts w:ascii="Arial" w:eastAsia="Arial" w:hAnsi="Arial" w:cs="Arial"/>
          <w:b/>
          <w:bCs/>
        </w:rPr>
        <w:t>R$</w:t>
      </w:r>
      <w:r w:rsidR="00CA3C44">
        <w:rPr>
          <w:rFonts w:ascii="Arial" w:eastAsia="Arial" w:hAnsi="Arial" w:cs="Arial"/>
          <w:b/>
          <w:bCs/>
        </w:rPr>
        <w:t>3</w:t>
      </w:r>
      <w:r w:rsidR="005A3C61">
        <w:rPr>
          <w:rFonts w:ascii="Arial" w:eastAsia="Arial" w:hAnsi="Arial" w:cs="Arial"/>
          <w:b/>
          <w:bCs/>
        </w:rPr>
        <w:t>.</w:t>
      </w:r>
      <w:r w:rsidR="00CA3C44">
        <w:rPr>
          <w:rFonts w:ascii="Arial" w:eastAsia="Arial" w:hAnsi="Arial" w:cs="Arial"/>
          <w:b/>
          <w:bCs/>
        </w:rPr>
        <w:t>947.740</w:t>
      </w:r>
      <w:r w:rsidR="001E4B79">
        <w:rPr>
          <w:rFonts w:ascii="Arial" w:eastAsia="Arial" w:hAnsi="Arial" w:cs="Arial"/>
          <w:b/>
          <w:bCs/>
        </w:rPr>
        <w:t>,00</w:t>
      </w:r>
      <w:r w:rsidRPr="00C43BD4">
        <w:rPr>
          <w:rFonts w:ascii="Arial" w:eastAsia="Arial" w:hAnsi="Arial" w:cs="Arial"/>
        </w:rPr>
        <w:t xml:space="preserve">, mais as despesas e encargos no total de </w:t>
      </w:r>
      <w:r w:rsidRPr="00306265">
        <w:rPr>
          <w:rFonts w:ascii="Arial" w:eastAsia="Arial" w:hAnsi="Arial" w:cs="Arial"/>
          <w:b/>
          <w:bCs/>
        </w:rPr>
        <w:t>R$</w:t>
      </w:r>
      <w:r w:rsidR="00395B63" w:rsidRPr="00306265">
        <w:rPr>
          <w:rFonts w:ascii="Arial" w:eastAsia="Arial" w:hAnsi="Arial" w:cs="Arial"/>
          <w:b/>
          <w:bCs/>
        </w:rPr>
        <w:t>152.428,20</w:t>
      </w:r>
      <w:r w:rsidRPr="00306265">
        <w:rPr>
          <w:rFonts w:ascii="Arial" w:eastAsia="Arial" w:hAnsi="Arial" w:cs="Arial"/>
        </w:rPr>
        <w:t xml:space="preserve">.  </w:t>
      </w:r>
      <w:r w:rsidRPr="00C43BD4">
        <w:rPr>
          <w:rFonts w:ascii="Arial" w:eastAsia="Arial" w:hAnsi="Arial" w:cs="Arial"/>
        </w:rPr>
        <w:t xml:space="preserve">Não havendo licitantes, será realizado o </w:t>
      </w:r>
      <w:r w:rsidRPr="00C43BD4">
        <w:rPr>
          <w:rFonts w:ascii="Arial" w:eastAsia="Arial" w:hAnsi="Arial" w:cs="Arial"/>
          <w:b/>
          <w:bCs/>
        </w:rPr>
        <w:t xml:space="preserve">Segundo Público Leilão, no dia </w:t>
      </w:r>
      <w:r w:rsidR="004558F5">
        <w:rPr>
          <w:rFonts w:ascii="Arial" w:eastAsia="Arial" w:hAnsi="Arial" w:cs="Arial"/>
          <w:b/>
          <w:bCs/>
        </w:rPr>
        <w:t>05/03/2026</w:t>
      </w:r>
      <w:r w:rsidR="008918CA" w:rsidRPr="00C43BD4">
        <w:rPr>
          <w:rFonts w:ascii="Arial" w:eastAsia="Arial" w:hAnsi="Arial" w:cs="Arial"/>
          <w:b/>
          <w:bCs/>
        </w:rPr>
        <w:t xml:space="preserve">, até às </w:t>
      </w:r>
      <w:r w:rsidR="003F78CA" w:rsidRPr="00C43BD4">
        <w:rPr>
          <w:rFonts w:ascii="Arial" w:eastAsia="Arial" w:hAnsi="Arial" w:cs="Arial"/>
          <w:b/>
          <w:bCs/>
        </w:rPr>
        <w:t>16</w:t>
      </w:r>
      <w:r w:rsidR="008918CA" w:rsidRPr="00C43BD4">
        <w:rPr>
          <w:rFonts w:ascii="Arial" w:eastAsia="Arial" w:hAnsi="Arial" w:cs="Arial"/>
          <w:b/>
          <w:bCs/>
        </w:rPr>
        <w:t>:</w:t>
      </w:r>
      <w:r w:rsidR="003F78CA" w:rsidRPr="00C43BD4">
        <w:rPr>
          <w:rFonts w:ascii="Arial" w:eastAsia="Arial" w:hAnsi="Arial" w:cs="Arial"/>
          <w:b/>
          <w:bCs/>
        </w:rPr>
        <w:t>00</w:t>
      </w:r>
      <w:r w:rsidR="008918CA" w:rsidRPr="00C43BD4">
        <w:rPr>
          <w:rFonts w:ascii="Arial" w:eastAsia="Arial" w:hAnsi="Arial" w:cs="Arial"/>
          <w:b/>
          <w:bCs/>
        </w:rPr>
        <w:t xml:space="preserve"> horas</w:t>
      </w:r>
      <w:r w:rsidRPr="00C43BD4">
        <w:rPr>
          <w:rFonts w:ascii="Arial" w:eastAsia="Arial" w:hAnsi="Arial" w:cs="Arial"/>
        </w:rPr>
        <w:t xml:space="preserve">, </w:t>
      </w:r>
      <w:r w:rsidR="001E6C8D" w:rsidRPr="00C43BD4">
        <w:rPr>
          <w:rFonts w:ascii="Arial" w:hAnsi="Arial" w:cs="Arial"/>
        </w:rPr>
        <w:t xml:space="preserve">quando será vendido pelo maior lance oferecido, desde que igual ou superior </w:t>
      </w:r>
      <w:r w:rsidR="00836696">
        <w:rPr>
          <w:rFonts w:ascii="Arial" w:hAnsi="Arial" w:cs="Arial"/>
        </w:rPr>
        <w:t xml:space="preserve">ao valor da dívida </w:t>
      </w:r>
      <w:r w:rsidR="00014724" w:rsidRPr="00306265">
        <w:rPr>
          <w:rFonts w:ascii="Arial" w:hAnsi="Arial" w:cs="Arial"/>
        </w:rPr>
        <w:t xml:space="preserve">corresponde a </w:t>
      </w:r>
      <w:r w:rsidR="00014724" w:rsidRPr="00306265">
        <w:rPr>
          <w:rFonts w:ascii="Arial" w:hAnsi="Arial" w:cs="Arial"/>
          <w:b/>
          <w:bCs/>
        </w:rPr>
        <w:t>R$</w:t>
      </w:r>
      <w:r w:rsidR="00CD0C2D" w:rsidRPr="00306265">
        <w:rPr>
          <w:rFonts w:ascii="Arial" w:hAnsi="Arial" w:cs="Arial"/>
          <w:b/>
          <w:bCs/>
        </w:rPr>
        <w:t>2.436.24</w:t>
      </w:r>
      <w:r w:rsidR="009F1F19" w:rsidRPr="00306265">
        <w:rPr>
          <w:rFonts w:ascii="Arial" w:hAnsi="Arial" w:cs="Arial"/>
          <w:b/>
          <w:bCs/>
        </w:rPr>
        <w:t>2,92</w:t>
      </w:r>
      <w:r w:rsidR="00CD709B">
        <w:rPr>
          <w:rFonts w:ascii="Arial" w:hAnsi="Arial" w:cs="Arial"/>
          <w:b/>
          <w:bCs/>
        </w:rPr>
        <w:t>, mais</w:t>
      </w:r>
      <w:r w:rsidR="00014724" w:rsidRPr="00306265">
        <w:rPr>
          <w:rFonts w:ascii="Arial" w:hAnsi="Arial" w:cs="Arial"/>
        </w:rPr>
        <w:t xml:space="preserve"> as despesas e encargos vinculados a </w:t>
      </w:r>
      <w:r w:rsidR="006F4204" w:rsidRPr="00306265">
        <w:rPr>
          <w:rFonts w:ascii="Arial" w:hAnsi="Arial" w:cs="Arial"/>
          <w:b/>
          <w:bCs/>
        </w:rPr>
        <w:t>R$</w:t>
      </w:r>
      <w:r w:rsidR="00EB0C1E" w:rsidRPr="00306265">
        <w:rPr>
          <w:rFonts w:ascii="Arial" w:eastAsia="Arial" w:hAnsi="Arial" w:cs="Arial"/>
          <w:b/>
          <w:bCs/>
        </w:rPr>
        <w:t>152.428,20</w:t>
      </w:r>
      <w:r w:rsidR="00014724" w:rsidRPr="00306265">
        <w:rPr>
          <w:rFonts w:ascii="Arial" w:hAnsi="Arial" w:cs="Arial"/>
          <w:b/>
          <w:bCs/>
        </w:rPr>
        <w:t>.</w:t>
      </w:r>
      <w:r w:rsidRPr="00306265">
        <w:rPr>
          <w:rFonts w:ascii="Arial" w:eastAsia="Arial" w:hAnsi="Arial" w:cs="Arial"/>
        </w:rPr>
        <w:t xml:space="preserve">  </w:t>
      </w:r>
      <w:r w:rsidRPr="00306265">
        <w:rPr>
          <w:rFonts w:ascii="Arial" w:eastAsia="Arial" w:hAnsi="Arial" w:cs="Arial"/>
          <w:b/>
          <w:bCs/>
        </w:rPr>
        <w:t>PAGAMENTO</w:t>
      </w:r>
      <w:r w:rsidRPr="00306265">
        <w:rPr>
          <w:rFonts w:ascii="Arial" w:eastAsia="Arial" w:hAnsi="Arial" w:cs="Arial"/>
        </w:rPr>
        <w:t xml:space="preserve">: </w:t>
      </w:r>
      <w:r w:rsidRPr="00B2217C">
        <w:rPr>
          <w:rFonts w:ascii="Arial" w:eastAsia="Arial" w:hAnsi="Arial" w:cs="Arial"/>
        </w:rPr>
        <w:t xml:space="preserve">sinal de </w:t>
      </w:r>
      <w:r w:rsidRPr="008A025A">
        <w:rPr>
          <w:rFonts w:ascii="Arial" w:eastAsia="Arial" w:hAnsi="Arial" w:cs="Arial"/>
        </w:rPr>
        <w:t xml:space="preserve">20% no ato e o saldo poderá ser pago em até 72:00 horas contadas da realização do leilão, com o acréscimo da comissão de leiloeiro correspondente a 6%. Na eventualidade de não pagamento integral do lance, o arrematante incorrerá na pena de perda do sinal dado. </w:t>
      </w:r>
      <w:r w:rsidRPr="008A025A">
        <w:rPr>
          <w:rFonts w:ascii="Arial" w:eastAsia="Arial" w:hAnsi="Arial" w:cs="Arial"/>
          <w:b/>
          <w:bCs/>
        </w:rPr>
        <w:t>INTIMAÇÃO</w:t>
      </w:r>
      <w:r w:rsidRPr="008A025A">
        <w:rPr>
          <w:rFonts w:ascii="Arial" w:eastAsia="Arial" w:hAnsi="Arial" w:cs="Arial"/>
        </w:rPr>
        <w:t xml:space="preserve">: Ficam intimados dos públicos leilões os possuidores dos direitos acima mencionados e terceiros possuidores ou interessados, na forma da Lei 9.514/97, e conforme consta no contrato particular de compra e venda de bem imóvel com pacto adjeto de constituição e alienação da propriedade fiduciária em garantia datado de </w:t>
      </w:r>
      <w:r w:rsidR="00D71B80" w:rsidRPr="00F97EC1">
        <w:rPr>
          <w:rFonts w:ascii="Arial" w:eastAsia="Arial" w:hAnsi="Arial" w:cs="Arial"/>
          <w:color w:val="0070C0"/>
        </w:rPr>
        <w:t>24/05/2021</w:t>
      </w:r>
      <w:r w:rsidRPr="008A025A">
        <w:rPr>
          <w:rFonts w:ascii="Arial" w:eastAsia="Arial" w:hAnsi="Arial" w:cs="Arial"/>
        </w:rPr>
        <w:t xml:space="preserve">. </w:t>
      </w:r>
      <w:r w:rsidR="004E51D7">
        <w:rPr>
          <w:rFonts w:ascii="Arial" w:eastAsia="Arial" w:hAnsi="Arial" w:cs="Arial"/>
        </w:rPr>
        <w:t xml:space="preserve">Ficando a cargo do arrematante as despesas correspondentes a averbação de benfeitorias, bem como a eventual </w:t>
      </w:r>
      <w:r w:rsidR="004E51D7">
        <w:rPr>
          <w:rFonts w:ascii="Arial" w:eastAsia="Arial" w:hAnsi="Arial" w:cs="Arial"/>
        </w:rPr>
        <w:lastRenderedPageBreak/>
        <w:t xml:space="preserve">retirada de </w:t>
      </w:r>
      <w:r w:rsidR="005D2CF6">
        <w:rPr>
          <w:rFonts w:ascii="Arial" w:eastAsia="Arial" w:hAnsi="Arial" w:cs="Arial"/>
        </w:rPr>
        <w:t xml:space="preserve">ocupante. </w:t>
      </w:r>
      <w:r w:rsidRPr="008A025A">
        <w:rPr>
          <w:rFonts w:ascii="Arial" w:eastAsia="Arial" w:hAnsi="Arial" w:cs="Arial"/>
        </w:rPr>
        <w:t xml:space="preserve">Informações com o Leiloeiro através dos fones (54) 3212-1673, (54) 99166-8378, WhatsApp (54)99166-8327, </w:t>
      </w:r>
      <w:r w:rsidR="00D1723D">
        <w:rPr>
          <w:rFonts w:ascii="Arial" w:eastAsia="Arial" w:hAnsi="Arial" w:cs="Arial"/>
        </w:rPr>
        <w:t>e</w:t>
      </w:r>
      <w:r w:rsidRPr="008A025A">
        <w:rPr>
          <w:rFonts w:ascii="Arial" w:eastAsia="Arial" w:hAnsi="Arial" w:cs="Arial"/>
        </w:rPr>
        <w:t xml:space="preserve">-mail: </w:t>
      </w:r>
      <w:hyperlink r:id="rId14" w:history="1">
        <w:r w:rsidR="00ED1824" w:rsidRPr="00DB77BA">
          <w:rPr>
            <w:rStyle w:val="Hipervnculo"/>
            <w:rFonts w:ascii="Arial" w:eastAsia="Arial" w:hAnsi="Arial" w:cs="Arial"/>
          </w:rPr>
          <w:t>contato@fauthleiloes.com.br</w:t>
        </w:r>
      </w:hyperlink>
    </w:p>
    <w:p w14:paraId="69174A87" w14:textId="3AA29D2C" w:rsidR="7A3CD0DD" w:rsidRDefault="7A3CD0DD" w:rsidP="7A3CD0DD">
      <w:pPr>
        <w:jc w:val="both"/>
        <w:rPr>
          <w:rFonts w:ascii="Arial" w:hAnsi="Arial" w:cs="Arial"/>
        </w:rPr>
      </w:pPr>
    </w:p>
    <w:sectPr w:rsidR="7A3CD0DD" w:rsidSect="00890EA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7BC2" w14:textId="77777777" w:rsidR="00B012AF" w:rsidRPr="008A025A" w:rsidRDefault="00B012AF" w:rsidP="008E5E52">
      <w:pPr>
        <w:spacing w:after="0" w:line="240" w:lineRule="auto"/>
      </w:pPr>
      <w:r w:rsidRPr="008A025A">
        <w:separator/>
      </w:r>
    </w:p>
  </w:endnote>
  <w:endnote w:type="continuationSeparator" w:id="0">
    <w:p w14:paraId="03B46009" w14:textId="77777777" w:rsidR="00B012AF" w:rsidRPr="008A025A" w:rsidRDefault="00B012AF" w:rsidP="008E5E52">
      <w:pPr>
        <w:spacing w:after="0" w:line="240" w:lineRule="auto"/>
      </w:pPr>
      <w:r w:rsidRPr="008A02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533D" w14:textId="76ACBEBA" w:rsidR="008E5E52" w:rsidRPr="008A025A" w:rsidRDefault="008E5E52">
    <w:pPr>
      <w:pStyle w:val="Piedepgina"/>
      <w:jc w:val="right"/>
    </w:pPr>
  </w:p>
  <w:p w14:paraId="0508F4ED" w14:textId="77777777" w:rsidR="008E5E52" w:rsidRPr="008A025A" w:rsidRDefault="008E5E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AB75" w14:textId="77777777" w:rsidR="00B012AF" w:rsidRPr="008A025A" w:rsidRDefault="00B012AF" w:rsidP="008E5E52">
      <w:pPr>
        <w:spacing w:after="0" w:line="240" w:lineRule="auto"/>
      </w:pPr>
      <w:r w:rsidRPr="008A025A">
        <w:separator/>
      </w:r>
    </w:p>
  </w:footnote>
  <w:footnote w:type="continuationSeparator" w:id="0">
    <w:p w14:paraId="65ED8BA5" w14:textId="77777777" w:rsidR="00B012AF" w:rsidRPr="008A025A" w:rsidRDefault="00B012AF" w:rsidP="008E5E52">
      <w:pPr>
        <w:spacing w:after="0" w:line="240" w:lineRule="auto"/>
      </w:pPr>
      <w:r w:rsidRPr="008A02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67"/>
      <w:gridCol w:w="6293"/>
    </w:tblGrid>
    <w:tr w:rsidR="002C3634" w:rsidRPr="002C3634" w14:paraId="128FD39A" w14:textId="77777777" w:rsidTr="008300B7">
      <w:trPr>
        <w:trHeight w:val="629"/>
      </w:trPr>
      <w:tc>
        <w:tcPr>
          <w:tcW w:w="3067" w:type="dxa"/>
          <w:vAlign w:val="bottom"/>
        </w:tcPr>
        <w:p w14:paraId="4E6360A4" w14:textId="7347E768" w:rsidR="008E5E52" w:rsidRPr="008A025A" w:rsidRDefault="008E5E52" w:rsidP="008E5E52">
          <w:pPr>
            <w:pStyle w:val="Logo"/>
            <w:rPr>
              <w:lang w:val="pt-BR"/>
            </w:rPr>
          </w:pPr>
          <w:r w:rsidRPr="008A025A">
            <w:rPr>
              <w:noProof/>
              <w:lang w:val="pt-BR" w:eastAsia="pt-BR"/>
            </w:rPr>
            <w:drawing>
              <wp:inline distT="0" distB="0" distL="0" distR="0" wp14:anchorId="288580B0" wp14:editId="75286D8F">
                <wp:extent cx="1685925" cy="628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551" cy="6430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3" w:type="dxa"/>
          <w:vAlign w:val="center"/>
        </w:tcPr>
        <w:p w14:paraId="18039918" w14:textId="77777777" w:rsidR="005C4C3F" w:rsidRPr="002C3634" w:rsidRDefault="005C4C3F" w:rsidP="005C4C3F">
          <w:pPr>
            <w:pStyle w:val="Encabezado"/>
            <w:jc w:val="right"/>
          </w:pPr>
        </w:p>
        <w:p w14:paraId="281D3307" w14:textId="1615503A" w:rsidR="005C4C3F" w:rsidRPr="002C3634" w:rsidRDefault="005C4C3F" w:rsidP="005C4C3F">
          <w:pPr>
            <w:pStyle w:val="Encabezado"/>
            <w:jc w:val="right"/>
          </w:pPr>
          <w:r w:rsidRPr="002C3634">
            <w:t xml:space="preserve">EDITAL DE 1° E 2° </w:t>
          </w:r>
          <w:r w:rsidR="0015367A" w:rsidRPr="002C3634">
            <w:t xml:space="preserve">PÚBLICOS </w:t>
          </w:r>
          <w:r w:rsidRPr="002C3634">
            <w:t>LEIL</w:t>
          </w:r>
          <w:r w:rsidR="00993A3B" w:rsidRPr="002C3634">
            <w:t>Õ</w:t>
          </w:r>
          <w:r w:rsidR="0015367A" w:rsidRPr="002C3634">
            <w:t xml:space="preserve">ES </w:t>
          </w:r>
          <w:r w:rsidRPr="002C3634">
            <w:t>ON</w:t>
          </w:r>
          <w:r w:rsidR="00E431F4" w:rsidRPr="002C3634">
            <w:t>-</w:t>
          </w:r>
          <w:r w:rsidRPr="002C3634">
            <w:t xml:space="preserve">LINE E </w:t>
          </w:r>
          <w:r w:rsidR="0015367A" w:rsidRPr="002C3634">
            <w:t>NOTIFICA</w:t>
          </w:r>
          <w:r w:rsidRPr="002C3634">
            <w:t>ÇÃO</w:t>
          </w:r>
        </w:p>
        <w:p w14:paraId="033B4A05" w14:textId="7B0BB919" w:rsidR="005C4C3F" w:rsidRPr="002C3634" w:rsidRDefault="005C4C3F" w:rsidP="005C4C3F">
          <w:pPr>
            <w:pStyle w:val="Encabezado"/>
            <w:jc w:val="right"/>
          </w:pPr>
          <w:r w:rsidRPr="002C3634">
            <w:t>1° LEILÃO –</w:t>
          </w:r>
          <w:r w:rsidR="00ED6696" w:rsidRPr="002C3634">
            <w:t xml:space="preserve"> </w:t>
          </w:r>
          <w:r w:rsidR="00CC38E7" w:rsidRPr="002C3634">
            <w:t>04</w:t>
          </w:r>
          <w:r w:rsidR="007C2BD7" w:rsidRPr="002C3634">
            <w:t>/</w:t>
          </w:r>
          <w:r w:rsidR="007211AF" w:rsidRPr="002C3634">
            <w:t>03</w:t>
          </w:r>
          <w:r w:rsidR="007C2BD7" w:rsidRPr="002C3634">
            <w:t>/202</w:t>
          </w:r>
          <w:r w:rsidR="00CA173C" w:rsidRPr="002C3634">
            <w:t>6</w:t>
          </w:r>
          <w:r w:rsidR="0015367A" w:rsidRPr="002C3634">
            <w:t>,</w:t>
          </w:r>
          <w:r w:rsidRPr="002C3634">
            <w:t xml:space="preserve"> </w:t>
          </w:r>
          <w:r w:rsidR="0085692F" w:rsidRPr="002C3634">
            <w:t xml:space="preserve">ATÉ </w:t>
          </w:r>
          <w:r w:rsidR="00C11320" w:rsidRPr="002C3634">
            <w:t>À</w:t>
          </w:r>
          <w:r w:rsidR="0085692F" w:rsidRPr="002C3634">
            <w:t>S 16</w:t>
          </w:r>
          <w:r w:rsidRPr="002C3634">
            <w:t xml:space="preserve">h </w:t>
          </w:r>
        </w:p>
        <w:p w14:paraId="37593F80" w14:textId="2E2F060A" w:rsidR="005C4C3F" w:rsidRPr="002C3634" w:rsidRDefault="005C4C3F" w:rsidP="005C4C3F">
          <w:pPr>
            <w:pStyle w:val="Encabezado"/>
            <w:jc w:val="right"/>
          </w:pPr>
          <w:r w:rsidRPr="002C3634">
            <w:t>2° LEILÃO –</w:t>
          </w:r>
          <w:r w:rsidR="00FB25CE" w:rsidRPr="002C3634">
            <w:t xml:space="preserve"> </w:t>
          </w:r>
          <w:r w:rsidR="007211AF" w:rsidRPr="002C3634">
            <w:t>05</w:t>
          </w:r>
          <w:r w:rsidR="007C2BD7" w:rsidRPr="002C3634">
            <w:t>/</w:t>
          </w:r>
          <w:r w:rsidR="007211AF" w:rsidRPr="002C3634">
            <w:t>03</w:t>
          </w:r>
          <w:r w:rsidR="007C2BD7" w:rsidRPr="002C3634">
            <w:t>/202</w:t>
          </w:r>
          <w:r w:rsidR="001A382A" w:rsidRPr="002C3634">
            <w:t>6</w:t>
          </w:r>
          <w:r w:rsidR="0015367A" w:rsidRPr="002C3634">
            <w:t>,</w:t>
          </w:r>
          <w:r w:rsidRPr="002C3634">
            <w:t xml:space="preserve"> </w:t>
          </w:r>
          <w:r w:rsidR="0085692F" w:rsidRPr="002C3634">
            <w:t xml:space="preserve">ATÉ </w:t>
          </w:r>
          <w:r w:rsidRPr="002C3634">
            <w:t>ÀS 1</w:t>
          </w:r>
          <w:r w:rsidR="0085692F" w:rsidRPr="002C3634">
            <w:t>6</w:t>
          </w:r>
          <w:r w:rsidRPr="002C3634">
            <w:t>h</w:t>
          </w:r>
        </w:p>
        <w:p w14:paraId="0CDC1B51" w14:textId="5477A39B" w:rsidR="008E5E52" w:rsidRPr="002C3634" w:rsidRDefault="005C4C3F" w:rsidP="005C4C3F">
          <w:pPr>
            <w:pStyle w:val="Encabezado"/>
            <w:jc w:val="right"/>
          </w:pPr>
          <w:hyperlink r:id="rId2" w:history="1">
            <w:r w:rsidRPr="002C3634">
              <w:rPr>
                <w:rStyle w:val="Hipervnculo"/>
                <w:color w:val="auto"/>
              </w:rPr>
              <w:t>www.fauthleiloes.com.br</w:t>
            </w:r>
          </w:hyperlink>
        </w:p>
        <w:p w14:paraId="557F5FEC" w14:textId="75E5D2FD" w:rsidR="005C4C3F" w:rsidRPr="002C3634" w:rsidRDefault="005C4C3F" w:rsidP="005C4C3F">
          <w:pPr>
            <w:pStyle w:val="Encabezado"/>
          </w:pPr>
        </w:p>
      </w:tc>
    </w:tr>
  </w:tbl>
  <w:p w14:paraId="3DD011A0" w14:textId="77777777" w:rsidR="008E5E52" w:rsidRPr="008A025A" w:rsidRDefault="008E5E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52"/>
    <w:rsid w:val="00003931"/>
    <w:rsid w:val="00014724"/>
    <w:rsid w:val="00037ECD"/>
    <w:rsid w:val="00040258"/>
    <w:rsid w:val="00070FF1"/>
    <w:rsid w:val="000A5955"/>
    <w:rsid w:val="000F5307"/>
    <w:rsid w:val="000F6B5E"/>
    <w:rsid w:val="001062EF"/>
    <w:rsid w:val="0012399D"/>
    <w:rsid w:val="0015367A"/>
    <w:rsid w:val="00157B88"/>
    <w:rsid w:val="001728BE"/>
    <w:rsid w:val="001A382A"/>
    <w:rsid w:val="001A39A8"/>
    <w:rsid w:val="001E22DF"/>
    <w:rsid w:val="001E4B79"/>
    <w:rsid w:val="001E6C8D"/>
    <w:rsid w:val="001F6733"/>
    <w:rsid w:val="00211E10"/>
    <w:rsid w:val="00231652"/>
    <w:rsid w:val="00254763"/>
    <w:rsid w:val="00270B95"/>
    <w:rsid w:val="002B55DE"/>
    <w:rsid w:val="002C3634"/>
    <w:rsid w:val="002C3C2C"/>
    <w:rsid w:val="003012FD"/>
    <w:rsid w:val="00306265"/>
    <w:rsid w:val="00312A8D"/>
    <w:rsid w:val="00335B6C"/>
    <w:rsid w:val="00335DEE"/>
    <w:rsid w:val="003372DB"/>
    <w:rsid w:val="00344AE1"/>
    <w:rsid w:val="00391F6E"/>
    <w:rsid w:val="00395B63"/>
    <w:rsid w:val="003B626B"/>
    <w:rsid w:val="003C1558"/>
    <w:rsid w:val="003E6F32"/>
    <w:rsid w:val="003F2971"/>
    <w:rsid w:val="003F78CA"/>
    <w:rsid w:val="0040475D"/>
    <w:rsid w:val="00430282"/>
    <w:rsid w:val="00445348"/>
    <w:rsid w:val="004558F5"/>
    <w:rsid w:val="00463D3E"/>
    <w:rsid w:val="0048687D"/>
    <w:rsid w:val="00490D22"/>
    <w:rsid w:val="004B39ED"/>
    <w:rsid w:val="004C2942"/>
    <w:rsid w:val="004D1C24"/>
    <w:rsid w:val="004D42EE"/>
    <w:rsid w:val="004E51D7"/>
    <w:rsid w:val="004E7277"/>
    <w:rsid w:val="00502AB0"/>
    <w:rsid w:val="00546F59"/>
    <w:rsid w:val="00572004"/>
    <w:rsid w:val="005A0E21"/>
    <w:rsid w:val="005A18B0"/>
    <w:rsid w:val="005A3C61"/>
    <w:rsid w:val="005C4C3F"/>
    <w:rsid w:val="005D2CF6"/>
    <w:rsid w:val="005D7A5C"/>
    <w:rsid w:val="005E7B93"/>
    <w:rsid w:val="005F3F66"/>
    <w:rsid w:val="005F7F1C"/>
    <w:rsid w:val="0060101E"/>
    <w:rsid w:val="00660327"/>
    <w:rsid w:val="0066082C"/>
    <w:rsid w:val="00694698"/>
    <w:rsid w:val="006A1E96"/>
    <w:rsid w:val="006B1879"/>
    <w:rsid w:val="006D5821"/>
    <w:rsid w:val="006F3648"/>
    <w:rsid w:val="006F4204"/>
    <w:rsid w:val="0070598B"/>
    <w:rsid w:val="00707BBF"/>
    <w:rsid w:val="00714EF8"/>
    <w:rsid w:val="007211AF"/>
    <w:rsid w:val="007325F6"/>
    <w:rsid w:val="0075216D"/>
    <w:rsid w:val="00762103"/>
    <w:rsid w:val="00767342"/>
    <w:rsid w:val="00781E73"/>
    <w:rsid w:val="00785F47"/>
    <w:rsid w:val="007941EB"/>
    <w:rsid w:val="00795FC3"/>
    <w:rsid w:val="00797007"/>
    <w:rsid w:val="007C03F3"/>
    <w:rsid w:val="007C2628"/>
    <w:rsid w:val="007C2BD7"/>
    <w:rsid w:val="007C464D"/>
    <w:rsid w:val="0080409F"/>
    <w:rsid w:val="00824A89"/>
    <w:rsid w:val="00826FA7"/>
    <w:rsid w:val="00836696"/>
    <w:rsid w:val="0085692F"/>
    <w:rsid w:val="00872E73"/>
    <w:rsid w:val="00882924"/>
    <w:rsid w:val="00890EA3"/>
    <w:rsid w:val="008918CA"/>
    <w:rsid w:val="008A025A"/>
    <w:rsid w:val="008A2630"/>
    <w:rsid w:val="008A3C66"/>
    <w:rsid w:val="008E5E52"/>
    <w:rsid w:val="008E687C"/>
    <w:rsid w:val="008F3115"/>
    <w:rsid w:val="008F3EA2"/>
    <w:rsid w:val="00926455"/>
    <w:rsid w:val="00927BBC"/>
    <w:rsid w:val="009318AB"/>
    <w:rsid w:val="009408E1"/>
    <w:rsid w:val="00941AE5"/>
    <w:rsid w:val="00993A3B"/>
    <w:rsid w:val="00995C30"/>
    <w:rsid w:val="009A4919"/>
    <w:rsid w:val="009F1F19"/>
    <w:rsid w:val="00A01DAF"/>
    <w:rsid w:val="00A02E1D"/>
    <w:rsid w:val="00A142B3"/>
    <w:rsid w:val="00A246AA"/>
    <w:rsid w:val="00A8138D"/>
    <w:rsid w:val="00A927E1"/>
    <w:rsid w:val="00B012AF"/>
    <w:rsid w:val="00B017E5"/>
    <w:rsid w:val="00B2217C"/>
    <w:rsid w:val="00B226E4"/>
    <w:rsid w:val="00B304CE"/>
    <w:rsid w:val="00B86196"/>
    <w:rsid w:val="00B955B1"/>
    <w:rsid w:val="00BB6B3E"/>
    <w:rsid w:val="00BF55E0"/>
    <w:rsid w:val="00C05662"/>
    <w:rsid w:val="00C11320"/>
    <w:rsid w:val="00C253A3"/>
    <w:rsid w:val="00C376E3"/>
    <w:rsid w:val="00C43BD4"/>
    <w:rsid w:val="00C47710"/>
    <w:rsid w:val="00C611CD"/>
    <w:rsid w:val="00C8674F"/>
    <w:rsid w:val="00CA173C"/>
    <w:rsid w:val="00CA3C44"/>
    <w:rsid w:val="00CC38E7"/>
    <w:rsid w:val="00CC7EBC"/>
    <w:rsid w:val="00CD0C2D"/>
    <w:rsid w:val="00CD1768"/>
    <w:rsid w:val="00CD709B"/>
    <w:rsid w:val="00CF24D3"/>
    <w:rsid w:val="00CF4D22"/>
    <w:rsid w:val="00D1723D"/>
    <w:rsid w:val="00D42969"/>
    <w:rsid w:val="00D53B3D"/>
    <w:rsid w:val="00D677E2"/>
    <w:rsid w:val="00D71B80"/>
    <w:rsid w:val="00D71EC1"/>
    <w:rsid w:val="00D726D0"/>
    <w:rsid w:val="00D90C58"/>
    <w:rsid w:val="00D92F0E"/>
    <w:rsid w:val="00E254C9"/>
    <w:rsid w:val="00E431F4"/>
    <w:rsid w:val="00E47B0F"/>
    <w:rsid w:val="00E8140E"/>
    <w:rsid w:val="00E95D14"/>
    <w:rsid w:val="00EB0C1E"/>
    <w:rsid w:val="00EC2B3C"/>
    <w:rsid w:val="00ED1824"/>
    <w:rsid w:val="00ED6696"/>
    <w:rsid w:val="00EF4E6E"/>
    <w:rsid w:val="00F00D01"/>
    <w:rsid w:val="00F07CC4"/>
    <w:rsid w:val="00F1253D"/>
    <w:rsid w:val="00F30D02"/>
    <w:rsid w:val="00F50DAC"/>
    <w:rsid w:val="00F56F46"/>
    <w:rsid w:val="00F73218"/>
    <w:rsid w:val="00F97EC1"/>
    <w:rsid w:val="00FA4495"/>
    <w:rsid w:val="00FB25CE"/>
    <w:rsid w:val="00FB29F1"/>
    <w:rsid w:val="00FD276B"/>
    <w:rsid w:val="35AB8AC9"/>
    <w:rsid w:val="7A3CD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61DEB"/>
  <w15:chartTrackingRefBased/>
  <w15:docId w15:val="{388C609E-8D20-47B7-8A5D-F76FAF0E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E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5E52"/>
  </w:style>
  <w:style w:type="paragraph" w:styleId="Piedepgina">
    <w:name w:val="footer"/>
    <w:basedOn w:val="Normal"/>
    <w:link w:val="PiedepginaCar"/>
    <w:uiPriority w:val="99"/>
    <w:unhideWhenUsed/>
    <w:rsid w:val="008E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E52"/>
  </w:style>
  <w:style w:type="paragraph" w:customStyle="1" w:styleId="Logo">
    <w:name w:val="Logo"/>
    <w:next w:val="Textoindependiente"/>
    <w:rsid w:val="008E5E52"/>
    <w:pPr>
      <w:spacing w:after="0" w:line="240" w:lineRule="auto"/>
    </w:pPr>
    <w:rPr>
      <w:rFonts w:ascii="Arial" w:eastAsia="Times New Roman" w:hAnsi="Arial" w:cs="Arial"/>
      <w:sz w:val="20"/>
      <w:szCs w:val="20"/>
      <w:lang w:val="en-C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E5E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E5E52"/>
  </w:style>
  <w:style w:type="character" w:styleId="Hipervnculo">
    <w:name w:val="Hyperlink"/>
    <w:basedOn w:val="Fuentedeprrafopredeter"/>
    <w:uiPriority w:val="99"/>
    <w:unhideWhenUsed/>
    <w:rsid w:val="005C4C3F"/>
    <w:rPr>
      <w:color w:val="0563C1" w:themeColor="hyperlink"/>
      <w:u w:val="single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5C4C3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253D"/>
    <w:rPr>
      <w:color w:val="605E5C"/>
      <w:shd w:val="clear" w:color="auto" w:fill="E1DFDD"/>
    </w:rPr>
  </w:style>
  <w:style w:type="paragraph" w:customStyle="1" w:styleId="Default">
    <w:name w:val="Default"/>
    <w:rsid w:val="003B6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Refdecomentario">
    <w:name w:val="annotation reference"/>
    <w:basedOn w:val="Fuentedeprrafopredeter"/>
    <w:uiPriority w:val="99"/>
    <w:semiHidden/>
    <w:unhideWhenUsed/>
    <w:rsid w:val="00C611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11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11CD"/>
    <w:rPr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11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11CD"/>
    <w:rPr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gavazzoni@uol.com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gavazzoni@uol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vazzoni.combustiveis@uol.com.b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fauthleiloes.com.b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ontato@fauthleiloe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uthleiloes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6be9a0-507c-4546-a7a7-5b000be3b85d" xsi:nil="true"/>
    <lcf76f155ced4ddcb4097134ff3c332f xmlns="f37c4e6b-19c5-43f4-9590-b669a8e137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CD9EB01A6710428E7BD131492B1396" ma:contentTypeVersion="12" ma:contentTypeDescription="Crie um novo documento." ma:contentTypeScope="" ma:versionID="84c8034b25a79b029ef6a4ba495f4833">
  <xsd:schema xmlns:xsd="http://www.w3.org/2001/XMLSchema" xmlns:xs="http://www.w3.org/2001/XMLSchema" xmlns:p="http://schemas.microsoft.com/office/2006/metadata/properties" xmlns:ns2="f37c4e6b-19c5-43f4-9590-b669a8e13785" xmlns:ns3="1b6be9a0-507c-4546-a7a7-5b000be3b85d" targetNamespace="http://schemas.microsoft.com/office/2006/metadata/properties" ma:root="true" ma:fieldsID="463d00de3e554711ed14aaaad5ff202b" ns2:_="" ns3:_="">
    <xsd:import namespace="f37c4e6b-19c5-43f4-9590-b669a8e13785"/>
    <xsd:import namespace="1b6be9a0-507c-4546-a7a7-5b000be3b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4e6b-19c5-43f4-9590-b669a8e13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7824c-63e0-4ce6-9d67-934168bd0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be9a0-507c-4546-a7a7-5b000be3b8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d4036e-279c-4f6a-8172-f5dfe4561977}" ma:internalName="TaxCatchAll" ma:showField="CatchAllData" ma:web="1b6be9a0-507c-4546-a7a7-5b000be3b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806D7-7733-42F4-8251-FD919E9A9870}">
  <ds:schemaRefs>
    <ds:schemaRef ds:uri="http://schemas.microsoft.com/office/2006/metadata/properties"/>
    <ds:schemaRef ds:uri="http://schemas.microsoft.com/office/infopath/2007/PartnerControls"/>
    <ds:schemaRef ds:uri="1b6be9a0-507c-4546-a7a7-5b000be3b85d"/>
    <ds:schemaRef ds:uri="f37c4e6b-19c5-43f4-9590-b669a8e13785"/>
  </ds:schemaRefs>
</ds:datastoreItem>
</file>

<file path=customXml/itemProps2.xml><?xml version="1.0" encoding="utf-8"?>
<ds:datastoreItem xmlns:ds="http://schemas.openxmlformats.org/officeDocument/2006/customXml" ds:itemID="{2BFF6AD8-E06D-419E-B74C-DC9AC4074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6022F-486C-440A-BC53-76D5451CE1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700BA-7B17-4393-8F84-F69A88327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c4e6b-19c5-43f4-9590-b669a8e13785"/>
    <ds:schemaRef ds:uri="1b6be9a0-507c-4546-a7a7-5b000be3b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591</Words>
  <Characters>3513</Characters>
  <Application>Microsoft Office Word</Application>
  <DocSecurity>0</DocSecurity>
  <Lines>47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Mercado</dc:creator>
  <cp:keywords/>
  <dc:description/>
  <cp:lastModifiedBy>André Fauth</cp:lastModifiedBy>
  <cp:revision>7</cp:revision>
  <cp:lastPrinted>2026-02-11T14:24:00Z</cp:lastPrinted>
  <dcterms:created xsi:type="dcterms:W3CDTF">2026-02-18T13:41:00Z</dcterms:created>
  <dcterms:modified xsi:type="dcterms:W3CDTF">2026-02-19T11:12:00Z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0x0101002BCD9EB01A6710428E7BD131492B1396</vt:lpwstr>
  </property>
  <property fmtid="{D5CDD505-2E9C-101B-9397-08002B2CF9AE}" pid="3" name="Order">
    <vt:r8>2470600</vt:r8>
  </property>
  <property fmtid="{D5CDD505-2E9C-101B-9397-08002B2CF9AE}" pid="4" name="MediaServiceImageTags">
    <vt:lpwstr/>
  </property>
</Properties>
</file>